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70FC" w:rsidRDefault="00213C96" w:rsidP="00AB70FC">
      <w:pPr>
        <w:pStyle w:val="a3"/>
        <w:rPr>
          <w:rFonts w:ascii="Times New Roman" w:hAnsi="Times New Roman" w:cs="Times New Roman"/>
          <w:b/>
          <w:color w:val="000000"/>
        </w:rPr>
      </w:pPr>
      <w:bookmarkStart w:id="0" w:name="_GoBack"/>
      <w:r>
        <w:rPr>
          <w:rFonts w:ascii="Times New Roman" w:hAnsi="Times New Roman" w:cs="Times New Roman"/>
          <w:b/>
          <w:noProof/>
          <w:color w:val="000000"/>
        </w:rPr>
        <w:drawing>
          <wp:inline distT="0" distB="0" distL="0" distR="0">
            <wp:extent cx="4585597" cy="4008483"/>
            <wp:effectExtent l="0" t="0" r="571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 S1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92061" cy="40141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AB70FC" w:rsidRDefault="00AB70FC" w:rsidP="00AB70FC">
      <w:pPr>
        <w:pStyle w:val="a3"/>
        <w:rPr>
          <w:rFonts w:ascii="Times New Roman" w:hAnsi="Times New Roman" w:cs="Times New Roman"/>
          <w:kern w:val="2"/>
        </w:rPr>
      </w:pPr>
      <w:r w:rsidRPr="003C770A">
        <w:rPr>
          <w:rFonts w:ascii="Times New Roman" w:hAnsi="Times New Roman" w:cs="Times New Roman"/>
          <w:b/>
          <w:color w:val="000000"/>
        </w:rPr>
        <w:t xml:space="preserve">Figure S1. </w:t>
      </w:r>
      <w:r w:rsidRPr="00D20DE3">
        <w:rPr>
          <w:rFonts w:ascii="Times New Roman" w:hAnsi="Times New Roman"/>
          <w:b/>
        </w:rPr>
        <w:t>The representative chromatogram of direct sequencing results.</w:t>
      </w:r>
      <w:r w:rsidRPr="003C770A">
        <w:rPr>
          <w:rFonts w:ascii="Times New Roman" w:hAnsi="Times New Roman" w:cs="Times New Roman"/>
          <w:kern w:val="2"/>
        </w:rPr>
        <w:t xml:space="preserve"> (a): </w:t>
      </w:r>
      <w:r>
        <w:rPr>
          <w:rFonts w:ascii="Times New Roman" w:hAnsi="Times New Roman" w:cs="Times New Roman" w:hint="eastAsia"/>
          <w:kern w:val="2"/>
        </w:rPr>
        <w:t>rs</w:t>
      </w:r>
      <w:r>
        <w:rPr>
          <w:rFonts w:ascii="Times New Roman" w:hAnsi="Times New Roman" w:cs="Times New Roman"/>
          <w:kern w:val="2"/>
        </w:rPr>
        <w:t>956730 GG genotype</w:t>
      </w:r>
      <w:r w:rsidRPr="003C770A">
        <w:rPr>
          <w:rFonts w:ascii="Times New Roman" w:hAnsi="Times New Roman" w:cs="Times New Roman"/>
          <w:kern w:val="2"/>
        </w:rPr>
        <w:t>; (b):</w:t>
      </w:r>
      <w:r w:rsidRPr="003C770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  <w:kern w:val="2"/>
        </w:rPr>
        <w:t>rs</w:t>
      </w:r>
      <w:r>
        <w:rPr>
          <w:rFonts w:ascii="Times New Roman" w:hAnsi="Times New Roman" w:cs="Times New Roman"/>
          <w:kern w:val="2"/>
        </w:rPr>
        <w:t>956730 GA genotype; (c</w:t>
      </w:r>
      <w:r w:rsidRPr="003C770A">
        <w:rPr>
          <w:rFonts w:ascii="Times New Roman" w:hAnsi="Times New Roman" w:cs="Times New Roman"/>
          <w:kern w:val="2"/>
        </w:rPr>
        <w:t>)</w:t>
      </w:r>
      <w:r>
        <w:rPr>
          <w:rFonts w:ascii="Times New Roman" w:hAnsi="Times New Roman" w:cs="Times New Roman"/>
          <w:kern w:val="2"/>
        </w:rPr>
        <w:t>:</w:t>
      </w:r>
      <w:r w:rsidRPr="003C770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  <w:kern w:val="2"/>
        </w:rPr>
        <w:t>rs</w:t>
      </w:r>
      <w:r>
        <w:rPr>
          <w:rFonts w:ascii="Times New Roman" w:hAnsi="Times New Roman" w:cs="Times New Roman"/>
          <w:kern w:val="2"/>
        </w:rPr>
        <w:t>956730 AA genotype; (d</w:t>
      </w:r>
      <w:r w:rsidRPr="003C770A">
        <w:rPr>
          <w:rFonts w:ascii="Times New Roman" w:hAnsi="Times New Roman" w:cs="Times New Roman"/>
          <w:kern w:val="2"/>
        </w:rPr>
        <w:t>)</w:t>
      </w:r>
      <w:r>
        <w:rPr>
          <w:rFonts w:ascii="Times New Roman" w:hAnsi="Times New Roman" w:cs="Times New Roman"/>
          <w:kern w:val="2"/>
        </w:rPr>
        <w:t>:</w:t>
      </w:r>
      <w:r w:rsidRPr="003C770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  <w:kern w:val="2"/>
        </w:rPr>
        <w:t>rs</w:t>
      </w:r>
      <w:r>
        <w:rPr>
          <w:rFonts w:ascii="Times New Roman" w:hAnsi="Times New Roman" w:cs="Times New Roman"/>
          <w:kern w:val="2"/>
        </w:rPr>
        <w:t>2234650 CC genotype; (e</w:t>
      </w:r>
      <w:r w:rsidRPr="003C770A">
        <w:rPr>
          <w:rFonts w:ascii="Times New Roman" w:hAnsi="Times New Roman" w:cs="Times New Roman"/>
          <w:kern w:val="2"/>
        </w:rPr>
        <w:t>)</w:t>
      </w:r>
      <w:r>
        <w:rPr>
          <w:rFonts w:ascii="Times New Roman" w:hAnsi="Times New Roman" w:cs="Times New Roman"/>
          <w:kern w:val="2"/>
        </w:rPr>
        <w:t>:</w:t>
      </w:r>
      <w:r w:rsidRPr="00D20DE3">
        <w:rPr>
          <w:rFonts w:ascii="Times New Roman" w:hAnsi="Times New Roman" w:cs="Times New Roman" w:hint="eastAsia"/>
          <w:kern w:val="2"/>
        </w:rPr>
        <w:t xml:space="preserve"> </w:t>
      </w:r>
      <w:r>
        <w:rPr>
          <w:rFonts w:ascii="Times New Roman" w:hAnsi="Times New Roman" w:cs="Times New Roman" w:hint="eastAsia"/>
          <w:kern w:val="2"/>
        </w:rPr>
        <w:t>rs</w:t>
      </w:r>
      <w:r>
        <w:rPr>
          <w:rFonts w:ascii="Times New Roman" w:hAnsi="Times New Roman" w:cs="Times New Roman"/>
          <w:kern w:val="2"/>
        </w:rPr>
        <w:t>2234650 CT genotype; (f</w:t>
      </w:r>
      <w:r w:rsidRPr="003C770A">
        <w:rPr>
          <w:rFonts w:ascii="Times New Roman" w:hAnsi="Times New Roman" w:cs="Times New Roman"/>
          <w:kern w:val="2"/>
        </w:rPr>
        <w:t>)</w:t>
      </w:r>
      <w:r>
        <w:rPr>
          <w:rFonts w:ascii="Times New Roman" w:hAnsi="Times New Roman" w:cs="Times New Roman"/>
          <w:kern w:val="2"/>
        </w:rPr>
        <w:t>:</w:t>
      </w:r>
      <w:r w:rsidRPr="00D20DE3">
        <w:rPr>
          <w:rFonts w:ascii="Times New Roman" w:hAnsi="Times New Roman" w:cs="Times New Roman" w:hint="eastAsia"/>
          <w:kern w:val="2"/>
        </w:rPr>
        <w:t xml:space="preserve"> </w:t>
      </w:r>
      <w:r>
        <w:rPr>
          <w:rFonts w:ascii="Times New Roman" w:hAnsi="Times New Roman" w:cs="Times New Roman" w:hint="eastAsia"/>
          <w:kern w:val="2"/>
        </w:rPr>
        <w:t>rs</w:t>
      </w:r>
      <w:r>
        <w:rPr>
          <w:rFonts w:ascii="Times New Roman" w:hAnsi="Times New Roman" w:cs="Times New Roman"/>
          <w:kern w:val="2"/>
        </w:rPr>
        <w:t>2234650 TT genotype; (g</w:t>
      </w:r>
      <w:r w:rsidRPr="003C770A">
        <w:rPr>
          <w:rFonts w:ascii="Times New Roman" w:hAnsi="Times New Roman" w:cs="Times New Roman"/>
          <w:kern w:val="2"/>
        </w:rPr>
        <w:t>)</w:t>
      </w:r>
      <w:r>
        <w:rPr>
          <w:rFonts w:ascii="Times New Roman" w:hAnsi="Times New Roman" w:cs="Times New Roman"/>
          <w:kern w:val="2"/>
        </w:rPr>
        <w:t>:</w:t>
      </w:r>
      <w:r w:rsidRPr="00D20DE3">
        <w:rPr>
          <w:rFonts w:ascii="Times New Roman" w:hAnsi="Times New Roman" w:cs="Times New Roman" w:hint="eastAsia"/>
          <w:kern w:val="2"/>
        </w:rPr>
        <w:t xml:space="preserve"> </w:t>
      </w:r>
      <w:r>
        <w:rPr>
          <w:rFonts w:ascii="Times New Roman" w:hAnsi="Times New Roman" w:cs="Times New Roman" w:hint="eastAsia"/>
          <w:kern w:val="2"/>
        </w:rPr>
        <w:t>rs</w:t>
      </w:r>
      <w:r>
        <w:rPr>
          <w:rFonts w:ascii="Times New Roman" w:hAnsi="Times New Roman" w:cs="Times New Roman"/>
          <w:kern w:val="2"/>
        </w:rPr>
        <w:t>2234651 CC genotype; (h</w:t>
      </w:r>
      <w:r w:rsidRPr="003C770A">
        <w:rPr>
          <w:rFonts w:ascii="Times New Roman" w:hAnsi="Times New Roman" w:cs="Times New Roman"/>
          <w:kern w:val="2"/>
        </w:rPr>
        <w:t>)</w:t>
      </w:r>
      <w:r>
        <w:rPr>
          <w:rFonts w:ascii="Times New Roman" w:hAnsi="Times New Roman" w:cs="Times New Roman"/>
          <w:kern w:val="2"/>
        </w:rPr>
        <w:t>:</w:t>
      </w:r>
      <w:r w:rsidRPr="00D20DE3">
        <w:rPr>
          <w:rFonts w:ascii="Times New Roman" w:hAnsi="Times New Roman" w:cs="Times New Roman" w:hint="eastAsia"/>
          <w:kern w:val="2"/>
        </w:rPr>
        <w:t xml:space="preserve"> </w:t>
      </w:r>
      <w:r>
        <w:rPr>
          <w:rFonts w:ascii="Times New Roman" w:hAnsi="Times New Roman" w:cs="Times New Roman" w:hint="eastAsia"/>
          <w:kern w:val="2"/>
        </w:rPr>
        <w:t>rs</w:t>
      </w:r>
      <w:r>
        <w:rPr>
          <w:rFonts w:ascii="Times New Roman" w:hAnsi="Times New Roman" w:cs="Times New Roman"/>
          <w:kern w:val="2"/>
        </w:rPr>
        <w:t>2234651 CT genotype; (i</w:t>
      </w:r>
      <w:r w:rsidRPr="003C770A">
        <w:rPr>
          <w:rFonts w:ascii="Times New Roman" w:hAnsi="Times New Roman" w:cs="Times New Roman"/>
          <w:kern w:val="2"/>
        </w:rPr>
        <w:t>)</w:t>
      </w:r>
      <w:r>
        <w:rPr>
          <w:rFonts w:ascii="Times New Roman" w:hAnsi="Times New Roman" w:cs="Times New Roman"/>
          <w:kern w:val="2"/>
        </w:rPr>
        <w:t>:</w:t>
      </w:r>
      <w:r w:rsidRPr="00D20DE3">
        <w:rPr>
          <w:rFonts w:ascii="Times New Roman" w:hAnsi="Times New Roman" w:cs="Times New Roman" w:hint="eastAsia"/>
          <w:kern w:val="2"/>
        </w:rPr>
        <w:t xml:space="preserve"> </w:t>
      </w:r>
      <w:r>
        <w:rPr>
          <w:rFonts w:ascii="Times New Roman" w:hAnsi="Times New Roman" w:cs="Times New Roman" w:hint="eastAsia"/>
          <w:kern w:val="2"/>
        </w:rPr>
        <w:t>rs</w:t>
      </w:r>
      <w:r>
        <w:rPr>
          <w:rFonts w:ascii="Times New Roman" w:hAnsi="Times New Roman" w:cs="Times New Roman"/>
          <w:kern w:val="2"/>
        </w:rPr>
        <w:t>2234650 TT genotype;</w:t>
      </w:r>
      <w:r w:rsidRPr="00D20DE3">
        <w:rPr>
          <w:rFonts w:ascii="Times New Roman" w:hAnsi="Times New Roman" w:cs="Times New Roman"/>
          <w:kern w:val="2"/>
        </w:rPr>
        <w:t xml:space="preserve"> </w:t>
      </w:r>
      <w:r>
        <w:rPr>
          <w:rFonts w:ascii="Times New Roman" w:hAnsi="Times New Roman" w:cs="Times New Roman"/>
          <w:kern w:val="2"/>
        </w:rPr>
        <w:t>(j</w:t>
      </w:r>
      <w:r w:rsidRPr="003C770A">
        <w:rPr>
          <w:rFonts w:ascii="Times New Roman" w:hAnsi="Times New Roman" w:cs="Times New Roman"/>
          <w:kern w:val="2"/>
        </w:rPr>
        <w:t>)</w:t>
      </w:r>
      <w:r>
        <w:rPr>
          <w:rFonts w:ascii="Times New Roman" w:hAnsi="Times New Roman" w:cs="Times New Roman"/>
          <w:kern w:val="2"/>
        </w:rPr>
        <w:t>:</w:t>
      </w:r>
      <w:r w:rsidRPr="00D20DE3">
        <w:rPr>
          <w:rFonts w:ascii="Times New Roman" w:hAnsi="Times New Roman" w:cs="Times New Roman" w:hint="eastAsia"/>
          <w:kern w:val="2"/>
        </w:rPr>
        <w:t xml:space="preserve"> </w:t>
      </w:r>
      <w:r>
        <w:rPr>
          <w:rFonts w:ascii="Times New Roman" w:hAnsi="Times New Roman" w:cs="Times New Roman" w:hint="eastAsia"/>
          <w:kern w:val="2"/>
        </w:rPr>
        <w:t>rs</w:t>
      </w:r>
      <w:r>
        <w:rPr>
          <w:rFonts w:ascii="Times New Roman" w:hAnsi="Times New Roman" w:cs="Times New Roman"/>
          <w:kern w:val="2"/>
        </w:rPr>
        <w:t>2287048 CC genotype;</w:t>
      </w:r>
      <w:r w:rsidRPr="00D20DE3">
        <w:rPr>
          <w:rFonts w:ascii="Times New Roman" w:hAnsi="Times New Roman" w:cs="Times New Roman"/>
          <w:kern w:val="2"/>
        </w:rPr>
        <w:t xml:space="preserve"> </w:t>
      </w:r>
      <w:r>
        <w:rPr>
          <w:rFonts w:ascii="Times New Roman" w:hAnsi="Times New Roman" w:cs="Times New Roman"/>
          <w:kern w:val="2"/>
        </w:rPr>
        <w:t>(k</w:t>
      </w:r>
      <w:r w:rsidRPr="003C770A">
        <w:rPr>
          <w:rFonts w:ascii="Times New Roman" w:hAnsi="Times New Roman" w:cs="Times New Roman"/>
          <w:kern w:val="2"/>
        </w:rPr>
        <w:t>)</w:t>
      </w:r>
      <w:r>
        <w:rPr>
          <w:rFonts w:ascii="Times New Roman" w:hAnsi="Times New Roman" w:cs="Times New Roman"/>
          <w:kern w:val="2"/>
        </w:rPr>
        <w:t>:</w:t>
      </w:r>
      <w:r w:rsidRPr="00D20DE3">
        <w:rPr>
          <w:rFonts w:ascii="Times New Roman" w:hAnsi="Times New Roman" w:cs="Times New Roman" w:hint="eastAsia"/>
          <w:kern w:val="2"/>
        </w:rPr>
        <w:t xml:space="preserve"> </w:t>
      </w:r>
      <w:r>
        <w:rPr>
          <w:rFonts w:ascii="Times New Roman" w:hAnsi="Times New Roman" w:cs="Times New Roman" w:hint="eastAsia"/>
          <w:kern w:val="2"/>
        </w:rPr>
        <w:t>rs</w:t>
      </w:r>
      <w:r>
        <w:rPr>
          <w:rFonts w:ascii="Times New Roman" w:hAnsi="Times New Roman" w:cs="Times New Roman"/>
          <w:kern w:val="2"/>
        </w:rPr>
        <w:t>2287048 CT genotype;</w:t>
      </w:r>
      <w:r w:rsidRPr="00D20DE3">
        <w:rPr>
          <w:rFonts w:ascii="Times New Roman" w:hAnsi="Times New Roman" w:cs="Times New Roman"/>
          <w:kern w:val="2"/>
        </w:rPr>
        <w:t xml:space="preserve"> </w:t>
      </w:r>
      <w:r>
        <w:rPr>
          <w:rFonts w:ascii="Times New Roman" w:hAnsi="Times New Roman" w:cs="Times New Roman"/>
          <w:kern w:val="2"/>
        </w:rPr>
        <w:t>(l</w:t>
      </w:r>
      <w:r w:rsidRPr="003C770A">
        <w:rPr>
          <w:rFonts w:ascii="Times New Roman" w:hAnsi="Times New Roman" w:cs="Times New Roman"/>
          <w:kern w:val="2"/>
        </w:rPr>
        <w:t>)</w:t>
      </w:r>
      <w:r>
        <w:rPr>
          <w:rFonts w:ascii="Times New Roman" w:hAnsi="Times New Roman" w:cs="Times New Roman"/>
          <w:kern w:val="2"/>
        </w:rPr>
        <w:t>:</w:t>
      </w:r>
      <w:r w:rsidRPr="00D20DE3">
        <w:rPr>
          <w:rFonts w:ascii="Times New Roman" w:hAnsi="Times New Roman" w:cs="Times New Roman" w:hint="eastAsia"/>
          <w:kern w:val="2"/>
        </w:rPr>
        <w:t xml:space="preserve"> </w:t>
      </w:r>
      <w:r>
        <w:rPr>
          <w:rFonts w:ascii="Times New Roman" w:hAnsi="Times New Roman" w:cs="Times New Roman" w:hint="eastAsia"/>
          <w:kern w:val="2"/>
        </w:rPr>
        <w:t>rs</w:t>
      </w:r>
      <w:r>
        <w:rPr>
          <w:rFonts w:ascii="Times New Roman" w:hAnsi="Times New Roman" w:cs="Times New Roman"/>
          <w:kern w:val="2"/>
        </w:rPr>
        <w:t>2287048 TT genotype.</w:t>
      </w:r>
    </w:p>
    <w:p w:rsidR="00715860" w:rsidRPr="00AB70FC" w:rsidRDefault="00715860"/>
    <w:sectPr w:rsidR="00715860" w:rsidRPr="00AB70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9609E" w:rsidRDefault="0009609E" w:rsidP="00213C96">
      <w:r>
        <w:separator/>
      </w:r>
    </w:p>
  </w:endnote>
  <w:endnote w:type="continuationSeparator" w:id="0">
    <w:p w:rsidR="0009609E" w:rsidRDefault="0009609E" w:rsidP="00213C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9609E" w:rsidRDefault="0009609E" w:rsidP="00213C96">
      <w:r>
        <w:separator/>
      </w:r>
    </w:p>
  </w:footnote>
  <w:footnote w:type="continuationSeparator" w:id="0">
    <w:p w:rsidR="0009609E" w:rsidRDefault="0009609E" w:rsidP="00213C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70FC"/>
    <w:rsid w:val="0009609E"/>
    <w:rsid w:val="00213C96"/>
    <w:rsid w:val="00715860"/>
    <w:rsid w:val="00AB7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D8DBDA5-906D-4519-B3E1-AABDB2B1FB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B70F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213C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13C9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13C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13C9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顾 佳仪</dc:creator>
  <cp:keywords/>
  <dc:description/>
  <cp:lastModifiedBy>顾 佳仪</cp:lastModifiedBy>
  <cp:revision>2</cp:revision>
  <dcterms:created xsi:type="dcterms:W3CDTF">2018-09-07T11:32:00Z</dcterms:created>
  <dcterms:modified xsi:type="dcterms:W3CDTF">2018-09-30T08:03:00Z</dcterms:modified>
</cp:coreProperties>
</file>